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4F" w:rsidRPr="002D42F5" w:rsidRDefault="00E9714F" w:rsidP="002D42F5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>Liebe Mitarbeiter,</w:t>
      </w:r>
    </w:p>
    <w:p w:rsidR="002D42F5" w:rsidRDefault="002D42F5" w:rsidP="002D42F5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de-DE"/>
        </w:rPr>
      </w:pPr>
    </w:p>
    <w:p w:rsidR="002D42F5" w:rsidRPr="002D42F5" w:rsidRDefault="002D42F5" w:rsidP="002D42F5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de-DE"/>
        </w:rPr>
      </w:pPr>
    </w:p>
    <w:p w:rsidR="00CD318D" w:rsidRPr="002D42F5" w:rsidRDefault="00CD318D" w:rsidP="002D42F5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color w:val="000000"/>
          <w:sz w:val="20"/>
          <w:szCs w:val="20"/>
          <w:lang w:eastAsia="de-DE"/>
        </w:rPr>
        <w:t>in den nächsten Tagen werden Sie einen Befragungsbogen zur Mitarbeiterzufriedenheit in unserem Unternehmen erhalten. D</w:t>
      </w:r>
      <w:r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>er Fragebogen dieses Tests enthält 16 Fragen, mit denen eine Motivationskennziffer unserer Mitarbeiter und wichtige Aufgabenstellungen für die zukünftige Personalentwicklung unseres Unternehmens ermittelt</w:t>
      </w:r>
      <w:r w:rsidR="00863742"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 werden können.</w:t>
      </w:r>
    </w:p>
    <w:p w:rsidR="00CD318D" w:rsidRPr="002D42F5" w:rsidRDefault="00CD318D" w:rsidP="002D4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color w:val="000000"/>
          <w:sz w:val="20"/>
          <w:szCs w:val="20"/>
          <w:lang w:eastAsia="de-DE"/>
        </w:rPr>
      </w:pPr>
    </w:p>
    <w:p w:rsidR="00CD318D" w:rsidRPr="002D42F5" w:rsidRDefault="00CD318D" w:rsidP="002D4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>Die abgefr</w:t>
      </w:r>
      <w:r w:rsidR="00863742"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>agten Bereiche umfassen z.B. Ihre</w:t>
      </w:r>
      <w:r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 Arbeitszufriedenheit, </w:t>
      </w:r>
      <w:r w:rsidR="00863742"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die Vermittlung der </w:t>
      </w:r>
      <w:r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Unternehmenszielsetzung, die Eigenbeurteilung </w:t>
      </w:r>
      <w:r w:rsidR="00863742"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>Ihrer</w:t>
      </w:r>
      <w:r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 persönlichen Entwicklung, die erlebte Förderung von F</w:t>
      </w:r>
      <w:r w:rsidR="00863742"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ähigkeiten und Kenntnissen, Ihre Sicht </w:t>
      </w:r>
      <w:r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>auf die Qualität der erlebten</w:t>
      </w:r>
      <w:r w:rsidR="0051610F"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 unternehmensinternen</w:t>
      </w:r>
      <w:r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 Kommunikation, </w:t>
      </w:r>
      <w:r w:rsidR="00863742"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die </w:t>
      </w:r>
      <w:r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Einschätzung </w:t>
      </w:r>
      <w:r w:rsidR="00863742"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>Ihrer</w:t>
      </w:r>
      <w:r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 persönl</w:t>
      </w:r>
      <w:r w:rsidR="00863742"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>ichen Bedeutung im Unternehmen und das Engagement</w:t>
      </w:r>
      <w:r w:rsidR="00EC626A"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 aller</w:t>
      </w:r>
      <w:r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 bei der Um</w:t>
      </w:r>
      <w:r w:rsidR="00863742"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>setzung von Arbeitsaufgaben.</w:t>
      </w:r>
    </w:p>
    <w:p w:rsidR="00863742" w:rsidRPr="002D42F5" w:rsidRDefault="00863742" w:rsidP="002D4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color w:val="000000"/>
          <w:sz w:val="20"/>
          <w:szCs w:val="20"/>
          <w:lang w:eastAsia="de-DE"/>
        </w:rPr>
      </w:pPr>
    </w:p>
    <w:p w:rsidR="00863742" w:rsidRPr="002D42F5" w:rsidRDefault="00863742" w:rsidP="002D4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Die Zielsetzung dieser Befragung liegt in der Erkenntnis über </w:t>
      </w:r>
      <w:r w:rsidR="00EC626A"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die bisher erfolgreich realisierten Meilensteine in unserem Betrieb sowie der </w:t>
      </w:r>
      <w:r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>wichtige</w:t>
      </w:r>
      <w:r w:rsidR="00EC626A"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>n</w:t>
      </w:r>
      <w:r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 Baustellen unserer </w:t>
      </w:r>
      <w:r w:rsidR="00B01D32">
        <w:rPr>
          <w:rFonts w:ascii="Arial" w:hAnsi="Arial" w:cs="Arial"/>
          <w:iCs/>
          <w:color w:val="000000"/>
          <w:sz w:val="20"/>
          <w:szCs w:val="20"/>
          <w:lang w:eastAsia="de-DE"/>
        </w:rPr>
        <w:t xml:space="preserve">weiteren </w:t>
      </w:r>
      <w:bookmarkStart w:id="0" w:name="_GoBack"/>
      <w:bookmarkEnd w:id="0"/>
      <w:r w:rsidRPr="002D42F5">
        <w:rPr>
          <w:rFonts w:ascii="Arial" w:hAnsi="Arial" w:cs="Arial"/>
          <w:iCs/>
          <w:color w:val="000000"/>
          <w:sz w:val="20"/>
          <w:szCs w:val="20"/>
          <w:lang w:eastAsia="de-DE"/>
        </w:rPr>
        <w:t>Unternehmensentwicklung und der daraus abzuleitenden Maßnahmen. Wesentliche Punkte dieser Zielsetzung sind unter anderem:</w:t>
      </w:r>
    </w:p>
    <w:p w:rsidR="00863742" w:rsidRPr="002D42F5" w:rsidRDefault="00863742" w:rsidP="002D4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color w:val="000000"/>
          <w:sz w:val="20"/>
          <w:szCs w:val="20"/>
          <w:lang w:eastAsia="de-DE"/>
        </w:rPr>
      </w:pPr>
    </w:p>
    <w:p w:rsidR="00863742" w:rsidRPr="002D42F5" w:rsidRDefault="00863742" w:rsidP="002D42F5">
      <w:pPr>
        <w:pStyle w:val="Listenabsatz"/>
        <w:numPr>
          <w:ilvl w:val="0"/>
          <w:numId w:val="5"/>
        </w:num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 xml:space="preserve">Erfolgreiche Umsetzung von </w:t>
      </w:r>
      <w:r w:rsidR="00E9714F"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>Unternehmensziele</w:t>
      </w:r>
      <w:r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>n</w:t>
      </w:r>
    </w:p>
    <w:p w:rsidR="00E9714F" w:rsidRPr="002D42F5" w:rsidRDefault="00863742" w:rsidP="002D42F5">
      <w:pPr>
        <w:pStyle w:val="Listenabsatz"/>
        <w:numPr>
          <w:ilvl w:val="0"/>
          <w:numId w:val="5"/>
        </w:num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>Arbeitszufriedenheit und Motivation aller Mitarbeiter</w:t>
      </w:r>
    </w:p>
    <w:p w:rsidR="00863742" w:rsidRPr="002D42F5" w:rsidRDefault="00863742" w:rsidP="002D42F5">
      <w:pPr>
        <w:pStyle w:val="Listenabsatz"/>
        <w:numPr>
          <w:ilvl w:val="0"/>
          <w:numId w:val="5"/>
        </w:num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>Positive innere Einstellung zum eigenen Handeln</w:t>
      </w:r>
    </w:p>
    <w:p w:rsidR="00863742" w:rsidRPr="002D42F5" w:rsidRDefault="00863742" w:rsidP="002D42F5">
      <w:pPr>
        <w:pStyle w:val="Listenabsatz"/>
        <w:numPr>
          <w:ilvl w:val="0"/>
          <w:numId w:val="5"/>
        </w:num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>Gute Kommunikation quer durch alle Hierarchien</w:t>
      </w:r>
    </w:p>
    <w:p w:rsidR="00863742" w:rsidRPr="002D42F5" w:rsidRDefault="00FD1AEC" w:rsidP="002D42F5">
      <w:pPr>
        <w:pStyle w:val="Listenabsatz"/>
        <w:numPr>
          <w:ilvl w:val="0"/>
          <w:numId w:val="5"/>
        </w:num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>Konstruktiver</w:t>
      </w:r>
      <w:r w:rsidR="00863742"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 xml:space="preserve"> Umgang mit Arbeitsmängeln</w:t>
      </w:r>
      <w:r w:rsidR="00EC626A"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 xml:space="preserve"> und Arbeitserfolgen</w:t>
      </w:r>
    </w:p>
    <w:p w:rsidR="00FD1AEC" w:rsidRPr="002D42F5" w:rsidRDefault="00FD1AEC" w:rsidP="002D42F5">
      <w:pPr>
        <w:pStyle w:val="Listenabsatz"/>
        <w:numPr>
          <w:ilvl w:val="0"/>
          <w:numId w:val="5"/>
        </w:num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>Hilfestellung bei der Persönlichkeitsentwicklung von Führungskräften und Mitarbeitern</w:t>
      </w:r>
    </w:p>
    <w:p w:rsidR="00E9714F" w:rsidRPr="002D42F5" w:rsidRDefault="00E9714F" w:rsidP="002D42F5">
      <w:pPr>
        <w:pStyle w:val="Listenabsatz"/>
        <w:numPr>
          <w:ilvl w:val="0"/>
          <w:numId w:val="5"/>
        </w:num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color w:val="000000"/>
          <w:sz w:val="20"/>
          <w:szCs w:val="20"/>
          <w:lang w:eastAsia="de-DE"/>
        </w:rPr>
        <w:t>Arbeit im Klima von Offenheit, Vertrauen und Ehrlichkeit</w:t>
      </w:r>
    </w:p>
    <w:p w:rsidR="00FD1AEC" w:rsidRPr="002D42F5" w:rsidRDefault="00FD1AEC" w:rsidP="002D42F5">
      <w:pPr>
        <w:pStyle w:val="Listenabsatz"/>
        <w:numPr>
          <w:ilvl w:val="0"/>
          <w:numId w:val="5"/>
        </w:num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color w:val="000000"/>
          <w:sz w:val="20"/>
          <w:szCs w:val="20"/>
          <w:lang w:eastAsia="de-DE"/>
        </w:rPr>
        <w:t>Erkennung von betriebsinternen Stressoren</w:t>
      </w:r>
    </w:p>
    <w:p w:rsidR="00FD1AEC" w:rsidRPr="002D42F5" w:rsidRDefault="00FD1AEC" w:rsidP="002D42F5">
      <w:pPr>
        <w:pStyle w:val="Listenabsatz"/>
        <w:numPr>
          <w:ilvl w:val="0"/>
          <w:numId w:val="5"/>
        </w:num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color w:val="000000"/>
          <w:sz w:val="20"/>
          <w:szCs w:val="20"/>
          <w:lang w:eastAsia="de-DE"/>
        </w:rPr>
        <w:t>Lösungsorientierung statt Problemorientierung</w:t>
      </w:r>
    </w:p>
    <w:p w:rsidR="00FD1AEC" w:rsidRPr="002D42F5" w:rsidRDefault="00FD1AEC" w:rsidP="002D42F5">
      <w:pPr>
        <w:pStyle w:val="Listenabsatz"/>
        <w:numPr>
          <w:ilvl w:val="0"/>
          <w:numId w:val="5"/>
        </w:num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>Positive Weichenstellung</w:t>
      </w:r>
      <w:r w:rsidR="00050749"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>en</w:t>
      </w:r>
      <w:r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 xml:space="preserve"> für</w:t>
      </w:r>
      <w:r w:rsidR="00EC626A"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 xml:space="preserve"> unser</w:t>
      </w:r>
      <w:r w:rsidRPr="002D42F5">
        <w:rPr>
          <w:rFonts w:ascii="Arial" w:hAnsi="Arial" w:cs="Arial"/>
          <w:bCs/>
          <w:color w:val="000000"/>
          <w:sz w:val="20"/>
          <w:szCs w:val="20"/>
          <w:lang w:eastAsia="de-DE"/>
        </w:rPr>
        <w:t xml:space="preserve"> zukünftiges Handeln</w:t>
      </w:r>
    </w:p>
    <w:p w:rsidR="00FD1AEC" w:rsidRPr="002D42F5" w:rsidRDefault="00FD1AEC" w:rsidP="002D42F5">
      <w:pPr>
        <w:tabs>
          <w:tab w:val="left" w:pos="1474"/>
        </w:tabs>
        <w:autoSpaceDE w:val="0"/>
        <w:autoSpaceDN w:val="0"/>
        <w:adjustRightInd w:val="0"/>
        <w:spacing w:line="360" w:lineRule="auto"/>
        <w:ind w:left="11"/>
        <w:jc w:val="both"/>
        <w:rPr>
          <w:rFonts w:ascii="Arial" w:hAnsi="Arial" w:cs="Arial"/>
          <w:color w:val="000000"/>
          <w:sz w:val="20"/>
          <w:szCs w:val="20"/>
          <w:lang w:eastAsia="de-DE"/>
        </w:rPr>
      </w:pPr>
    </w:p>
    <w:p w:rsidR="00050749" w:rsidRPr="002D42F5" w:rsidRDefault="00050749" w:rsidP="002D42F5">
      <w:pPr>
        <w:tabs>
          <w:tab w:val="left" w:pos="1474"/>
        </w:tabs>
        <w:autoSpaceDE w:val="0"/>
        <w:autoSpaceDN w:val="0"/>
        <w:adjustRightInd w:val="0"/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2D42F5">
        <w:rPr>
          <w:rFonts w:ascii="Arial" w:hAnsi="Arial" w:cs="Arial"/>
          <w:color w:val="000000"/>
          <w:sz w:val="20"/>
          <w:szCs w:val="20"/>
          <w:lang w:eastAsia="de-DE"/>
        </w:rPr>
        <w:t xml:space="preserve">Mit dieser Maßnahme soll eine gute </w:t>
      </w:r>
      <w:r w:rsidRPr="002D42F5">
        <w:rPr>
          <w:rFonts w:ascii="Arial" w:hAnsi="Arial" w:cs="Arial"/>
          <w:sz w:val="20"/>
          <w:szCs w:val="20"/>
        </w:rPr>
        <w:t>Kommunikation unter Kollegen, Führungskräften und Mitarbeitern nachhaltig gesichert werden.</w:t>
      </w:r>
    </w:p>
    <w:p w:rsidR="00050749" w:rsidRPr="002D42F5" w:rsidRDefault="00050749" w:rsidP="002D42F5">
      <w:pPr>
        <w:tabs>
          <w:tab w:val="left" w:pos="1474"/>
        </w:tabs>
        <w:autoSpaceDE w:val="0"/>
        <w:autoSpaceDN w:val="0"/>
        <w:adjustRightInd w:val="0"/>
        <w:spacing w:line="360" w:lineRule="auto"/>
        <w:ind w:left="11"/>
        <w:jc w:val="both"/>
        <w:rPr>
          <w:rFonts w:ascii="Arial" w:hAnsi="Arial" w:cs="Arial"/>
          <w:color w:val="000000"/>
          <w:sz w:val="20"/>
          <w:szCs w:val="20"/>
          <w:lang w:eastAsia="de-DE"/>
        </w:rPr>
      </w:pPr>
    </w:p>
    <w:p w:rsidR="00050749" w:rsidRPr="002D42F5" w:rsidRDefault="00FD1AEC" w:rsidP="002D42F5">
      <w:pPr>
        <w:tabs>
          <w:tab w:val="left" w:pos="1474"/>
        </w:tabs>
        <w:autoSpaceDE w:val="0"/>
        <w:autoSpaceDN w:val="0"/>
        <w:adjustRightInd w:val="0"/>
        <w:spacing w:line="360" w:lineRule="auto"/>
        <w:ind w:left="11"/>
        <w:jc w:val="both"/>
        <w:rPr>
          <w:rFonts w:ascii="Arial" w:hAnsi="Arial" w:cs="Arial"/>
          <w:color w:val="000000"/>
          <w:sz w:val="20"/>
          <w:szCs w:val="20"/>
          <w:lang w:eastAsia="de-DE"/>
        </w:rPr>
      </w:pPr>
      <w:r w:rsidRPr="002D42F5">
        <w:rPr>
          <w:rFonts w:ascii="Arial" w:hAnsi="Arial" w:cs="Arial"/>
          <w:color w:val="000000"/>
          <w:sz w:val="20"/>
          <w:szCs w:val="20"/>
          <w:lang w:eastAsia="de-DE"/>
        </w:rPr>
        <w:t>Wir würden uns sehr freuen, mit den Ergebnissen aus diesem Test Maßnahmen</w:t>
      </w:r>
      <w:r w:rsidR="00EC626A" w:rsidRPr="002D42F5">
        <w:rPr>
          <w:rFonts w:ascii="Arial" w:hAnsi="Arial" w:cs="Arial"/>
          <w:color w:val="000000"/>
          <w:sz w:val="20"/>
          <w:szCs w:val="20"/>
          <w:lang w:eastAsia="de-DE"/>
        </w:rPr>
        <w:t xml:space="preserve"> zur Erhöhung der </w:t>
      </w:r>
      <w:r w:rsidR="00EC626A" w:rsidRPr="002D42F5">
        <w:rPr>
          <w:rFonts w:ascii="Arial" w:hAnsi="Arial" w:cs="Arial"/>
          <w:sz w:val="20"/>
          <w:szCs w:val="20"/>
        </w:rPr>
        <w:t>Motivation und Effizienz unserer Arbeitsteams</w:t>
      </w:r>
      <w:r w:rsidR="00EC626A" w:rsidRPr="002D42F5">
        <w:rPr>
          <w:rFonts w:ascii="Arial" w:hAnsi="Arial" w:cs="Arial"/>
          <w:color w:val="000000"/>
          <w:sz w:val="20"/>
          <w:szCs w:val="20"/>
          <w:lang w:eastAsia="de-DE"/>
        </w:rPr>
        <w:t xml:space="preserve"> </w:t>
      </w:r>
      <w:r w:rsidR="00EC626A" w:rsidRPr="002D42F5">
        <w:rPr>
          <w:rFonts w:ascii="Arial" w:hAnsi="Arial" w:cs="Arial"/>
          <w:sz w:val="20"/>
          <w:szCs w:val="20"/>
        </w:rPr>
        <w:t>für die Lösung künftiger Aufgaben</w:t>
      </w:r>
      <w:r w:rsidRPr="002D42F5">
        <w:rPr>
          <w:rFonts w:ascii="Arial" w:hAnsi="Arial" w:cs="Arial"/>
          <w:color w:val="000000"/>
          <w:sz w:val="20"/>
          <w:szCs w:val="20"/>
          <w:lang w:eastAsia="de-DE"/>
        </w:rPr>
        <w:t xml:space="preserve"> zu finden</w:t>
      </w:r>
      <w:r w:rsidR="00050749" w:rsidRPr="002D42F5">
        <w:rPr>
          <w:rFonts w:ascii="Arial" w:hAnsi="Arial" w:cs="Arial"/>
          <w:color w:val="000000"/>
          <w:sz w:val="20"/>
          <w:szCs w:val="20"/>
          <w:lang w:eastAsia="de-DE"/>
        </w:rPr>
        <w:t xml:space="preserve">. </w:t>
      </w:r>
    </w:p>
    <w:p w:rsidR="009E0B6E" w:rsidRPr="002D42F5" w:rsidRDefault="009E0B6E" w:rsidP="002D42F5">
      <w:pPr>
        <w:tabs>
          <w:tab w:val="left" w:pos="1474"/>
        </w:tabs>
        <w:autoSpaceDE w:val="0"/>
        <w:autoSpaceDN w:val="0"/>
        <w:adjustRightInd w:val="0"/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</w:p>
    <w:p w:rsidR="009E0B6E" w:rsidRPr="002D42F5" w:rsidRDefault="009E0B6E" w:rsidP="002D42F5">
      <w:pPr>
        <w:tabs>
          <w:tab w:val="left" w:pos="1474"/>
        </w:tabs>
        <w:autoSpaceDE w:val="0"/>
        <w:autoSpaceDN w:val="0"/>
        <w:adjustRightInd w:val="0"/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</w:p>
    <w:p w:rsidR="009E0B6E" w:rsidRPr="002D42F5" w:rsidRDefault="009E0B6E" w:rsidP="002D42F5">
      <w:pPr>
        <w:tabs>
          <w:tab w:val="left" w:pos="1474"/>
        </w:tabs>
        <w:autoSpaceDE w:val="0"/>
        <w:autoSpaceDN w:val="0"/>
        <w:adjustRightInd w:val="0"/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2D42F5">
        <w:rPr>
          <w:rFonts w:ascii="Arial" w:hAnsi="Arial" w:cs="Arial"/>
          <w:sz w:val="20"/>
          <w:szCs w:val="20"/>
        </w:rPr>
        <w:t>gez.</w:t>
      </w:r>
    </w:p>
    <w:p w:rsidR="009E0B6E" w:rsidRPr="002D42F5" w:rsidRDefault="009E0B6E" w:rsidP="002D42F5">
      <w:pPr>
        <w:tabs>
          <w:tab w:val="left" w:pos="1474"/>
        </w:tabs>
        <w:autoSpaceDE w:val="0"/>
        <w:autoSpaceDN w:val="0"/>
        <w:adjustRightInd w:val="0"/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2D42F5">
        <w:rPr>
          <w:rFonts w:ascii="Arial" w:hAnsi="Arial" w:cs="Arial"/>
          <w:sz w:val="20"/>
          <w:szCs w:val="20"/>
        </w:rPr>
        <w:t>Geschäftsführung</w:t>
      </w:r>
    </w:p>
    <w:sectPr w:rsidR="009E0B6E" w:rsidRPr="002D42F5" w:rsidSect="002D42F5"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2F" w:rsidRDefault="0039332F">
      <w:r>
        <w:separator/>
      </w:r>
    </w:p>
  </w:endnote>
  <w:endnote w:type="continuationSeparator" w:id="0">
    <w:p w:rsidR="0039332F" w:rsidRDefault="0039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2F" w:rsidRDefault="0039332F">
      <w:r>
        <w:separator/>
      </w:r>
    </w:p>
  </w:footnote>
  <w:footnote w:type="continuationSeparator" w:id="0">
    <w:p w:rsidR="0039332F" w:rsidRDefault="00393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E21"/>
    <w:multiLevelType w:val="hybridMultilevel"/>
    <w:tmpl w:val="A820466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1F5087"/>
    <w:multiLevelType w:val="hybridMultilevel"/>
    <w:tmpl w:val="0762BBB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707F94"/>
    <w:multiLevelType w:val="hybridMultilevel"/>
    <w:tmpl w:val="210C12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F676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37A16"/>
    <w:multiLevelType w:val="hybridMultilevel"/>
    <w:tmpl w:val="F1D04F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C57929"/>
    <w:multiLevelType w:val="hybridMultilevel"/>
    <w:tmpl w:val="F29873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61"/>
    <w:rsid w:val="00050749"/>
    <w:rsid w:val="00167207"/>
    <w:rsid w:val="002C23DF"/>
    <w:rsid w:val="002D42F5"/>
    <w:rsid w:val="002E6862"/>
    <w:rsid w:val="00317BED"/>
    <w:rsid w:val="003638A9"/>
    <w:rsid w:val="0039332F"/>
    <w:rsid w:val="004028BA"/>
    <w:rsid w:val="0051610F"/>
    <w:rsid w:val="00697EFF"/>
    <w:rsid w:val="006A2BD4"/>
    <w:rsid w:val="006E1064"/>
    <w:rsid w:val="00863742"/>
    <w:rsid w:val="008743E5"/>
    <w:rsid w:val="0092406B"/>
    <w:rsid w:val="009E0B6E"/>
    <w:rsid w:val="00A12161"/>
    <w:rsid w:val="00B01D32"/>
    <w:rsid w:val="00CD318D"/>
    <w:rsid w:val="00D4672A"/>
    <w:rsid w:val="00E50CF8"/>
    <w:rsid w:val="00E9714F"/>
    <w:rsid w:val="00EC626A"/>
    <w:rsid w:val="00FA003F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71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7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EC6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71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7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EC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BERKEMEYER Unternehmensbegeisterung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Infoschreiben Motivationstest</dc:title>
  <dc:subject>Ankündigung eines Fragebogens zur Mitarbeitermotivation</dc:subject>
  <dc:creator>Robert Berkemeyer</dc:creator>
  <cp:lastModifiedBy>Berkemeyer</cp:lastModifiedBy>
  <cp:revision>8</cp:revision>
  <cp:lastPrinted>2009-06-30T07:53:00Z</cp:lastPrinted>
  <dcterms:created xsi:type="dcterms:W3CDTF">2014-07-11T14:13:00Z</dcterms:created>
  <dcterms:modified xsi:type="dcterms:W3CDTF">2017-03-28T10:34:00Z</dcterms:modified>
  <cp:category>Motivation, Führung, Engagement, Mitarbeiterbindung, Mitarbeiterzufriedenheit, Kommunikation, Teamentfaltung, Teamentwicklung, Teamverständnis</cp:category>
</cp:coreProperties>
</file>